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val="0"/>
        <w:spacing w:before="0" w:after="0" w:line="560" w:lineRule="exact"/>
        <w:ind w:left="0" w:leftChars="0" w:right="0" w:firstLine="0" w:firstLineChars="0"/>
        <w:jc w:val="both"/>
        <w:textAlignment w:val="auto"/>
        <w:outlineLvl w:val="9"/>
        <w:rPr>
          <w:rFonts w:hint="eastAsia" w:ascii="仿宋" w:hAnsi="仿宋" w:eastAsia="仿宋" w:cs="仿宋"/>
          <w:sz w:val="32"/>
          <w:szCs w:val="32"/>
          <w:lang w:val="en-US" w:eastAsia="zh-CN"/>
        </w:rPr>
      </w:pPr>
    </w:p>
    <w:p>
      <w:pPr>
        <w:widowControl/>
        <w:wordWrap/>
        <w:adjustRightInd/>
        <w:snapToGrid w:val="0"/>
        <w:spacing w:before="0" w:beforeLines="0" w:after="0" w:afterLines="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许昌市民政局</w:t>
      </w:r>
    </w:p>
    <w:p>
      <w:pPr>
        <w:widowControl/>
        <w:wordWrap/>
        <w:adjustRightInd/>
        <w:snapToGrid w:val="0"/>
        <w:spacing w:before="0" w:beforeLines="0" w:after="0" w:afterLines="0" w:line="560" w:lineRule="exact"/>
        <w:ind w:left="0" w:leftChars="0" w:right="0" w:firstLine="0" w:firstLineChars="0"/>
        <w:jc w:val="center"/>
        <w:textAlignment w:val="auto"/>
        <w:outlineLvl w:val="9"/>
        <w:rPr>
          <w:rFonts w:hint="eastAsia" w:ascii="小标宋" w:hAnsi="小标宋" w:eastAsia="小标宋" w:cs="小标宋"/>
          <w:sz w:val="44"/>
          <w:szCs w:val="44"/>
          <w:lang w:val="en-US" w:eastAsia="zh-CN"/>
        </w:rPr>
      </w:pPr>
      <w:r>
        <w:rPr>
          <w:rFonts w:hint="eastAsia" w:ascii="方正小标宋简体" w:hAnsi="方正小标宋简体" w:eastAsia="方正小标宋简体" w:cs="方正小标宋简体"/>
          <w:color w:val="333333"/>
          <w:sz w:val="44"/>
          <w:szCs w:val="44"/>
          <w:lang w:eastAsia="zh-CN"/>
        </w:rPr>
        <w:t>“许昌市市级社会组织审计服务”采购需求</w:t>
      </w:r>
    </w:p>
    <w:p>
      <w:pPr>
        <w:widowControl/>
        <w:wordWrap/>
        <w:adjustRightInd/>
        <w:snapToGrid w:val="0"/>
        <w:spacing w:before="0" w:after="0" w:line="560" w:lineRule="exact"/>
        <w:ind w:right="0"/>
        <w:jc w:val="both"/>
        <w:textAlignment w:val="auto"/>
        <w:outlineLvl w:val="9"/>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《社会团体登记管理条例》、《民办非企业单位登记管理暂行条例》之有关规定和</w:t>
      </w:r>
      <w:r>
        <w:rPr>
          <w:rFonts w:hint="eastAsia" w:ascii="仿宋_GB2312" w:hAnsi="仿宋_GB2312" w:eastAsia="仿宋_GB2312" w:cs="仿宋_GB2312"/>
          <w:sz w:val="32"/>
          <w:szCs w:val="32"/>
          <w:lang w:eastAsia="zh-CN"/>
        </w:rPr>
        <w:t>《许昌市人民政府关于清理规范市直部门行政审批中介服务事项的决定》（许政〔</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42号</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lang w:val="en-US" w:eastAsia="zh-CN"/>
        </w:rPr>
        <w:t>拟购买</w:t>
      </w:r>
      <w:r>
        <w:rPr>
          <w:rFonts w:hint="eastAsia" w:ascii="仿宋_GB2312" w:hAnsi="仿宋_GB2312" w:eastAsia="仿宋_GB2312" w:cs="仿宋_GB2312"/>
          <w:color w:val="000000"/>
          <w:spacing w:val="0"/>
          <w:kern w:val="0"/>
          <w:sz w:val="32"/>
          <w:szCs w:val="32"/>
          <w:lang w:val="en-US" w:eastAsia="zh-CN" w:bidi="ar"/>
        </w:rPr>
        <w:t>社会团体变更登记法定代表人离任审计等审计服务，进一步</w:t>
      </w:r>
      <w:r>
        <w:rPr>
          <w:rFonts w:hint="eastAsia" w:ascii="仿宋_GB2312" w:hAnsi="仿宋_GB2312" w:eastAsia="仿宋_GB2312" w:cs="仿宋_GB2312"/>
          <w:sz w:val="32"/>
          <w:szCs w:val="32"/>
          <w:lang w:eastAsia="zh-CN"/>
        </w:rPr>
        <w:t>减轻市级社会组织负担，促进其健康</w:t>
      </w:r>
      <w:r>
        <w:rPr>
          <w:rFonts w:hint="eastAsia" w:ascii="仿宋_GB2312" w:hAnsi="仿宋_GB2312" w:eastAsia="仿宋_GB2312" w:cs="仿宋_GB2312"/>
          <w:sz w:val="32"/>
          <w:szCs w:val="32"/>
          <w:lang w:val="en-US" w:eastAsia="zh-CN"/>
        </w:rPr>
        <w:t>有序</w:t>
      </w:r>
      <w:r>
        <w:rPr>
          <w:rFonts w:hint="eastAsia" w:ascii="仿宋_GB2312" w:hAnsi="仿宋_GB2312" w:eastAsia="仿宋_GB2312" w:cs="仿宋_GB2312"/>
          <w:sz w:val="32"/>
          <w:szCs w:val="32"/>
          <w:lang w:eastAsia="zh-CN"/>
        </w:rPr>
        <w:t>发展。</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60" w:lineRule="exact"/>
        <w:ind w:leftChars="20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一、项目主要内容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kern w:val="0"/>
          <w:sz w:val="32"/>
          <w:szCs w:val="32"/>
          <w:lang w:val="en-US" w:eastAsia="zh-CN" w:bidi="ar"/>
        </w:rPr>
        <w:t>1.社会团体变更登记法定代表人离任审计、社会团体注销登记注销清算报告审计、民办非企业变更登记法定代表人离任审计、民办非企业注销登记注销清算报告审计</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spacing w:val="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kern w:val="0"/>
          <w:sz w:val="32"/>
          <w:szCs w:val="32"/>
          <w:lang w:val="en-US" w:eastAsia="zh-CN" w:bidi="ar"/>
        </w:rPr>
        <w:t>预测2021年</w:t>
      </w:r>
      <w:r>
        <w:rPr>
          <w:rFonts w:hint="eastAsia" w:ascii="仿宋_GB2312" w:hAnsi="仿宋_GB2312" w:eastAsia="仿宋_GB2312" w:cs="仿宋_GB2312"/>
          <w:snapToGrid w:val="0"/>
          <w:spacing w:val="0"/>
          <w:sz w:val="32"/>
          <w:szCs w:val="32"/>
          <w:lang w:eastAsia="zh-CN"/>
        </w:rPr>
        <w:t>约有</w:t>
      </w:r>
      <w:r>
        <w:rPr>
          <w:rFonts w:hint="eastAsia" w:ascii="仿宋_GB2312" w:hAnsi="仿宋_GB2312" w:eastAsia="仿宋_GB2312" w:cs="仿宋_GB2312"/>
          <w:snapToGrid w:val="0"/>
          <w:spacing w:val="0"/>
          <w:sz w:val="32"/>
          <w:szCs w:val="32"/>
          <w:lang w:val="en-US" w:eastAsia="zh-CN"/>
        </w:rPr>
        <w:t>5</w:t>
      </w:r>
      <w:r>
        <w:rPr>
          <w:rFonts w:hint="eastAsia" w:ascii="仿宋_GB2312" w:hAnsi="仿宋_GB2312" w:eastAsia="仿宋_GB2312" w:cs="仿宋_GB2312"/>
          <w:snapToGrid w:val="0"/>
          <w:spacing w:val="0"/>
          <w:sz w:val="32"/>
          <w:szCs w:val="32"/>
        </w:rPr>
        <w:t>0个</w:t>
      </w:r>
      <w:r>
        <w:rPr>
          <w:rFonts w:hint="eastAsia" w:ascii="仿宋_GB2312" w:hAnsi="仿宋_GB2312" w:eastAsia="仿宋_GB2312" w:cs="仿宋_GB2312"/>
          <w:snapToGrid w:val="0"/>
          <w:spacing w:val="0"/>
          <w:sz w:val="32"/>
          <w:szCs w:val="32"/>
          <w:lang w:val="en-US" w:eastAsia="zh-CN"/>
        </w:rPr>
        <w:t>-60个</w:t>
      </w:r>
      <w:r>
        <w:rPr>
          <w:rFonts w:hint="eastAsia" w:ascii="仿宋_GB2312" w:hAnsi="仿宋_GB2312" w:eastAsia="仿宋_GB2312" w:cs="仿宋_GB2312"/>
          <w:snapToGrid w:val="0"/>
          <w:spacing w:val="0"/>
          <w:sz w:val="32"/>
          <w:szCs w:val="32"/>
        </w:rPr>
        <w:t>社会组织需要</w:t>
      </w:r>
      <w:r>
        <w:rPr>
          <w:rFonts w:hint="eastAsia" w:ascii="仿宋_GB2312" w:hAnsi="仿宋_GB2312" w:eastAsia="仿宋_GB2312" w:cs="仿宋_GB2312"/>
          <w:snapToGrid w:val="0"/>
          <w:spacing w:val="0"/>
          <w:sz w:val="32"/>
          <w:szCs w:val="32"/>
          <w:lang w:eastAsia="zh-CN"/>
        </w:rPr>
        <w:t>审计服务。</w:t>
      </w:r>
      <w:r>
        <w:rPr>
          <w:rFonts w:hint="eastAsia" w:ascii="仿宋_GB2312" w:hAnsi="仿宋_GB2312" w:eastAsia="仿宋_GB2312" w:cs="仿宋_GB2312"/>
          <w:snapToGrid w:val="0"/>
          <w:spacing w:val="0"/>
          <w:sz w:val="32"/>
          <w:szCs w:val="32"/>
          <w:lang w:val="en-US" w:eastAsia="zh-CN"/>
        </w:rPr>
        <w:t>其中，社会团体和民办非企业单位各约25个-30个。</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val="0"/>
          <w:spacing w:val="0"/>
          <w:sz w:val="32"/>
          <w:szCs w:val="32"/>
          <w:lang w:val="en-US" w:eastAsia="zh-CN"/>
        </w:rPr>
      </w:pP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sz w:val="32"/>
          <w:szCs w:val="32"/>
          <w:lang w:eastAsia="zh-CN"/>
        </w:rPr>
        <w:t>审计服务机构应根据市民政局要求按时开展对市级社会团体、</w:t>
      </w:r>
      <w:r>
        <w:rPr>
          <w:rFonts w:hint="eastAsia" w:ascii="仿宋_GB2312" w:hAnsi="仿宋_GB2312" w:eastAsia="仿宋_GB2312" w:cs="仿宋_GB2312"/>
          <w:color w:val="000000"/>
          <w:spacing w:val="0"/>
          <w:kern w:val="0"/>
          <w:sz w:val="32"/>
          <w:szCs w:val="32"/>
          <w:lang w:val="en-US" w:eastAsia="zh-CN" w:bidi="ar"/>
        </w:rPr>
        <w:t>民办非企业单位相关事项的</w:t>
      </w:r>
      <w:r>
        <w:rPr>
          <w:rFonts w:hint="eastAsia" w:ascii="仿宋_GB2312" w:hAnsi="仿宋_GB2312" w:eastAsia="仿宋_GB2312" w:cs="仿宋_GB2312"/>
          <w:sz w:val="32"/>
          <w:szCs w:val="32"/>
          <w:lang w:eastAsia="zh-CN"/>
        </w:rPr>
        <w:t>审计，审计结束后及时向</w:t>
      </w:r>
      <w:r>
        <w:rPr>
          <w:rFonts w:hint="eastAsia" w:ascii="仿宋_GB2312" w:hAnsi="仿宋_GB2312" w:eastAsia="仿宋_GB2312" w:cs="仿宋_GB2312"/>
          <w:sz w:val="32"/>
          <w:szCs w:val="32"/>
          <w:lang w:val="en-US" w:eastAsia="zh-CN"/>
        </w:rPr>
        <w:t>市局</w:t>
      </w:r>
      <w:r>
        <w:rPr>
          <w:rFonts w:hint="eastAsia" w:ascii="仿宋_GB2312" w:hAnsi="仿宋_GB2312" w:eastAsia="仿宋_GB2312" w:cs="仿宋_GB2312"/>
          <w:sz w:val="32"/>
          <w:szCs w:val="32"/>
          <w:lang w:eastAsia="zh-CN"/>
        </w:rPr>
        <w:t>社会组织管理和慈善事业促进科提交《审计报告》、审计费用发票等相关资料。</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60" w:lineRule="exact"/>
        <w:ind w:leftChars="20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二、项目预算</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7.5万元以内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right="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2021年6月15</w:t>
      </w:r>
      <w:bookmarkStart w:id="0" w:name="_GoBack"/>
      <w:bookmarkEnd w:id="0"/>
      <w:r>
        <w:rPr>
          <w:rFonts w:hint="eastAsia" w:ascii="仿宋_GB2312" w:hAnsi="仿宋_GB2312" w:eastAsia="仿宋_GB2312" w:cs="仿宋_GB2312"/>
          <w:sz w:val="32"/>
          <w:szCs w:val="32"/>
          <w:lang w:val="en-US" w:eastAsia="zh-CN"/>
        </w:rPr>
        <w:t>日</w:t>
      </w:r>
    </w:p>
    <w:p/>
    <w:sectPr>
      <w:pgMar w:top="1440" w:right="1519" w:bottom="1440" w:left="1519"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50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46276A"/>
    <w:rsid w:val="36F63A47"/>
    <w:rsid w:val="41A42BCD"/>
    <w:rsid w:val="4B8A382F"/>
    <w:rsid w:val="4C6B5345"/>
    <w:rsid w:val="548A171A"/>
    <w:rsid w:val="58093D53"/>
    <w:rsid w:val="5BA80F92"/>
    <w:rsid w:val="62795FBC"/>
    <w:rsid w:val="7103192B"/>
    <w:rsid w:val="77600D7A"/>
    <w:rsid w:val="77F33347"/>
    <w:rsid w:val="79FD7422"/>
    <w:rsid w:val="7FFE886C"/>
    <w:rsid w:val="DDFEF00E"/>
    <w:rsid w:val="EF36B67F"/>
    <w:rsid w:val="F81D2FD8"/>
    <w:rsid w:val="FAEDEC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6" w:lineRule="atLeast"/>
      <w:outlineLvl w:val="1"/>
    </w:pPr>
    <w:rPr>
      <w:rFonts w:ascii="Cambria" w:hAnsi="Cambria"/>
      <w:b/>
      <w:bCs/>
      <w:sz w:val="32"/>
      <w:szCs w:val="32"/>
    </w:rPr>
  </w:style>
  <w:style w:type="character" w:default="1" w:styleId="4">
    <w:name w:val="Default Paragraph Font"/>
    <w:semiHidden/>
    <w:unhideWhenUsed/>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2017-08-29T09:13:00Z</dcterms:created>
  <dc:creator>Administrator</dc:creator>
  <cp:lastModifiedBy>huanghe</cp:lastModifiedBy>
  <cp:lastPrinted>2017-09-09T17:25:00Z</cp:lastPrinted>
  <dcterms:modified xsi:type="dcterms:W3CDTF">2021-06-15T15:19:04Z</dcterms:modified>
  <dc:title>养老福彩线提请局长办公会研究事项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