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/>
        <w:adjustRightInd/>
        <w:snapToGrid w:val="0"/>
        <w:spacing w:before="0" w:after="0"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</w:t>
      </w:r>
    </w:p>
    <w:p>
      <w:pPr>
        <w:widowControl/>
        <w:wordWrap/>
        <w:adjustRightInd/>
        <w:snapToGrid w:val="0"/>
        <w:spacing w:before="0" w:after="0"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/>
        <w:wordWrap/>
        <w:adjustRightInd/>
        <w:snapToGrid w:val="0"/>
        <w:spacing w:before="0" w:after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小标宋" w:hAnsi="小标宋" w:eastAsia="小标宋" w:cs="小标宋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《居家和社区养老服务改革试点之窗》报纸</w:t>
      </w:r>
    </w:p>
    <w:p>
      <w:pPr>
        <w:widowControl/>
        <w:wordWrap/>
        <w:adjustRightInd/>
        <w:snapToGrid w:val="0"/>
        <w:spacing w:before="0" w:after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小标宋" w:hAnsi="小标宋" w:eastAsia="小标宋" w:cs="小标宋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专栏服务等两个项目采购需求</w:t>
      </w:r>
    </w:p>
    <w:p>
      <w:pPr>
        <w:widowControl/>
        <w:wordWrap/>
        <w:adjustRightInd/>
        <w:snapToGrid w:val="0"/>
        <w:spacing w:before="0" w:after="0" w:line="560" w:lineRule="exact"/>
        <w:ind w:right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一、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许昌市民政局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2020年度</w:t>
      </w:r>
      <w:r>
        <w:rPr>
          <w:rFonts w:hint="eastAsia" w:ascii="黑体" w:hAnsi="黑体" w:eastAsia="黑体" w:cs="黑体"/>
          <w:sz w:val="32"/>
          <w:szCs w:val="32"/>
        </w:rPr>
        <w:t>《居家和社区养老服务改革试点之窗》报纸专栏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1.项目内容：为加快推进居家和社区养老服务改革试点工作,做好政策解读、活动宣传、服务内容公告、社区养老中心建设等具体事项，许昌市民政局拟2020年度继续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开办《居家和社区养老服务改革试点之窗》专栏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每周一期，每期字数700字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左右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，内容含养老服务政策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宣传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、养老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服务做法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、养老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服务评估评定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、养老工作相关信息等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，宣传、推广我市居家和社区养老服务改革相关经验做法,推动试点工作，进一步加快我市养老事业快速健康发展。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2.项目预算：55000元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二、政府购买养老服务项目第三方评估服务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960" w:firstLineChars="3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项目内容：为进一步做好政府购买养老服务项目工作，许昌市民政局拟以第三方评估独立、专业、公开、时效的视角，按照科学的程序和方法来对政府购买养老服务项目进行分析、研究、评估，最终开展客观评价，结合工作实际，将对许昌市中心城区社区日间照料中心运营管理服务、许昌市中心城区社区老年康复服务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和许昌市中心城区空巢、留守老人关爱志愿服务等三个项目进行第三方评估。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960" w:firstLineChars="300"/>
        <w:jc w:val="both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2.项目预算：25万元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widowControl/>
        <w:wordWrap/>
        <w:adjustRightInd/>
        <w:snapToGrid w:val="0"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2020年2月26日</w:t>
      </w:r>
    </w:p>
    <w:p/>
    <w:sectPr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50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36F63A47"/>
    <w:rsid w:val="41A42BCD"/>
    <w:rsid w:val="4B8A382F"/>
    <w:rsid w:val="4C6B5345"/>
    <w:rsid w:val="548A171A"/>
    <w:rsid w:val="58093D53"/>
    <w:rsid w:val="7103192B"/>
    <w:rsid w:val="77F33347"/>
    <w:rsid w:val="79FD74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0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2017-08-28T01:13:00Z</dcterms:created>
  <dc:creator>Administrator</dc:creator>
  <cp:lastModifiedBy>Administrator</cp:lastModifiedBy>
  <cp:lastPrinted>2017-09-08T09:25:00Z</cp:lastPrinted>
  <dcterms:modified xsi:type="dcterms:W3CDTF">2020-02-25T08:58:42Z</dcterms:modified>
  <dc:title>养老福彩线提请局长办公会研究事项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