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B3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小标宋" w:cs="小标宋"/>
          <w:color w:val="auto"/>
          <w:kern w:val="0"/>
          <w:sz w:val="44"/>
          <w:szCs w:val="44"/>
        </w:rPr>
      </w:pPr>
      <w:r>
        <w:rPr>
          <w:rFonts w:hint="eastAsia" w:ascii="宋体" w:hAnsi="宋体" w:eastAsia="小标宋" w:cs="小标宋"/>
          <w:color w:val="auto"/>
          <w:kern w:val="0"/>
          <w:sz w:val="44"/>
          <w:szCs w:val="44"/>
        </w:rPr>
        <w:t>许昌市民政局</w:t>
      </w:r>
      <w:r>
        <w:rPr>
          <w:rFonts w:hint="eastAsia" w:ascii="宋体" w:hAnsi="宋体" w:eastAsia="小标宋" w:cs="小标宋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小标宋" w:cs="小标宋"/>
          <w:color w:val="auto"/>
          <w:kern w:val="0"/>
          <w:sz w:val="44"/>
          <w:szCs w:val="44"/>
        </w:rPr>
        <w:t>许昌市财政局</w:t>
      </w:r>
    </w:p>
    <w:p w14:paraId="2D39D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小标宋" w:cs="小标宋"/>
          <w:color w:val="auto"/>
          <w:kern w:val="0"/>
          <w:sz w:val="44"/>
          <w:szCs w:val="44"/>
        </w:rPr>
      </w:pPr>
      <w:r>
        <w:rPr>
          <w:rFonts w:hint="eastAsia" w:ascii="宋体" w:hAnsi="宋体" w:eastAsia="小标宋" w:cs="小标宋"/>
          <w:color w:val="auto"/>
          <w:kern w:val="0"/>
          <w:sz w:val="44"/>
          <w:szCs w:val="44"/>
        </w:rPr>
        <w:t>关于</w:t>
      </w:r>
      <w:r>
        <w:rPr>
          <w:rFonts w:hint="eastAsia" w:ascii="宋体" w:hAnsi="宋体" w:eastAsia="小标宋" w:cs="小标宋"/>
          <w:color w:val="auto"/>
          <w:kern w:val="0"/>
          <w:sz w:val="44"/>
          <w:szCs w:val="44"/>
          <w:lang w:eastAsia="zh-CN"/>
        </w:rPr>
        <w:t>对《</w:t>
      </w:r>
      <w:r>
        <w:rPr>
          <w:rFonts w:hint="eastAsia" w:ascii="宋体" w:hAnsi="宋体" w:eastAsia="小标宋" w:cs="小标宋"/>
          <w:color w:val="auto"/>
          <w:kern w:val="0"/>
          <w:sz w:val="44"/>
          <w:szCs w:val="44"/>
        </w:rPr>
        <w:t>许昌市社会养老服务机构</w:t>
      </w:r>
    </w:p>
    <w:p w14:paraId="61FF0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小标宋" w:cs="小标宋"/>
          <w:color w:val="auto"/>
          <w:kern w:val="0"/>
          <w:sz w:val="44"/>
          <w:szCs w:val="44"/>
          <w:lang w:eastAsia="zh-CN"/>
        </w:rPr>
      </w:pPr>
      <w:r>
        <w:rPr>
          <w:rFonts w:hint="eastAsia" w:ascii="宋体" w:hAnsi="宋体" w:eastAsia="小标宋" w:cs="小标宋"/>
          <w:color w:val="auto"/>
          <w:kern w:val="0"/>
          <w:sz w:val="44"/>
          <w:szCs w:val="44"/>
          <w:lang w:eastAsia="zh-CN"/>
        </w:rPr>
        <w:t>建设补贴和</w:t>
      </w:r>
      <w:r>
        <w:rPr>
          <w:rFonts w:hint="eastAsia" w:ascii="宋体" w:hAnsi="宋体" w:eastAsia="小标宋" w:cs="小标宋"/>
          <w:color w:val="auto"/>
          <w:kern w:val="0"/>
          <w:sz w:val="44"/>
          <w:szCs w:val="44"/>
        </w:rPr>
        <w:t>运营补贴实施办法</w:t>
      </w:r>
      <w:r>
        <w:rPr>
          <w:rFonts w:hint="eastAsia" w:ascii="宋体" w:hAnsi="宋体" w:eastAsia="小标宋" w:cs="小标宋"/>
          <w:color w:val="auto"/>
          <w:kern w:val="0"/>
          <w:sz w:val="44"/>
          <w:szCs w:val="44"/>
          <w:lang w:eastAsia="zh-CN"/>
        </w:rPr>
        <w:t>》（试行）有关</w:t>
      </w:r>
    </w:p>
    <w:p w14:paraId="1FE9E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小标宋" w:cs="小标宋"/>
          <w:color w:val="auto"/>
          <w:kern w:val="0"/>
          <w:sz w:val="44"/>
          <w:szCs w:val="44"/>
        </w:rPr>
      </w:pPr>
      <w:r>
        <w:rPr>
          <w:rFonts w:hint="eastAsia" w:ascii="宋体" w:hAnsi="宋体" w:eastAsia="小标宋" w:cs="小标宋"/>
          <w:color w:val="auto"/>
          <w:kern w:val="0"/>
          <w:sz w:val="44"/>
          <w:szCs w:val="44"/>
          <w:lang w:eastAsia="zh-CN"/>
        </w:rPr>
        <w:t>运营补贴发放政策进行调整</w:t>
      </w:r>
      <w:r>
        <w:rPr>
          <w:rFonts w:hint="eastAsia" w:ascii="宋体" w:hAnsi="宋体" w:eastAsia="小标宋" w:cs="小标宋"/>
          <w:color w:val="auto"/>
          <w:kern w:val="0"/>
          <w:sz w:val="44"/>
          <w:szCs w:val="44"/>
        </w:rPr>
        <w:t>的通知</w:t>
      </w:r>
    </w:p>
    <w:p w14:paraId="48C2A0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/>
        <w:jc w:val="both"/>
        <w:textAlignment w:val="auto"/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</w:p>
    <w:p w14:paraId="718DA7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各县（市、区）民政局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、财政局</w:t>
      </w: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，市城乡一体化示范区社会事务管理中心、经济技术开发区综合服务中心、东城区民政局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、财政局：</w:t>
      </w:r>
    </w:p>
    <w:p w14:paraId="213483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/>
        <w:jc w:val="both"/>
        <w:textAlignment w:val="auto"/>
        <w:rPr>
          <w:rFonts w:hint="eastAsia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 xml:space="preserve"> 2019年，许昌市民政局、许昌市财政局联合印发了《许昌市社会养老服务机构建设补贴和运营补贴实施办法》（试行）（以下简称《实施办法》）。根据近年来我市经济社会发展实际，结合《实施办法》具体实施中出现的一些新情况，为深化养老服务改革，进一步优化机构养老专业支撑作用，持续提升养老服务机构管理水平和服务质量，需对《实施办法》中有关运营补贴发放的政策予以调整，采取将运营补贴发放与养老机构等级评定挂钩的方式，以充分发挥等级养老机构的示范引领作用，更好地促进养老服务高质量发展。现就调整后的发放办法通知如下：</w:t>
      </w:r>
    </w:p>
    <w:p w14:paraId="3070F99D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rightChars="0" w:firstLine="420"/>
        <w:jc w:val="both"/>
        <w:textAlignment w:val="auto"/>
        <w:rPr>
          <w:rFonts w:hint="eastAsia" w:ascii="黑体" w:hAnsi="黑体" w:eastAsia="黑体" w:cs="黑体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 xml:space="preserve"> 一、申领条件</w:t>
      </w:r>
    </w:p>
    <w:p w14:paraId="488F4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（一）完成养老机构备案登记，由民政部门核发的《民办非企业单位法人登记证书》或经工商登记核发的《营业执照》在有效期内；</w:t>
      </w:r>
    </w:p>
    <w:p w14:paraId="309EB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（二）持续经营满一年以上且机构仍在正常运营中；</w:t>
      </w:r>
    </w:p>
    <w:p w14:paraId="3BF64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按照有关规定进行</w:t>
      </w: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等级</w:t>
      </w:r>
      <w:r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评定，获得养老机构</w:t>
      </w: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等级</w:t>
      </w:r>
      <w:r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评定证书且在有效期内；</w:t>
      </w:r>
    </w:p>
    <w:p w14:paraId="0B000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四</w:t>
      </w:r>
      <w:r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）入住老年人档案、入住协议书等资料齐全；</w:t>
      </w:r>
    </w:p>
    <w:p w14:paraId="7CA33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五</w:t>
      </w:r>
      <w:r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）申请年度内未发生重大责任事故、未被列为市级及以上重大事故隐患单位；</w:t>
      </w:r>
    </w:p>
    <w:p w14:paraId="2657D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val="en-US" w:eastAsia="zh-CN"/>
        </w:rPr>
        <w:t>依法取得消防部门验收合格意见（或有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资质的第三方消防评估合格证明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val="en-US" w:eastAsia="zh-CN"/>
        </w:rPr>
        <w:t>）；</w:t>
      </w:r>
    </w:p>
    <w:p w14:paraId="41C16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七</w:t>
      </w:r>
      <w:r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）使用</w:t>
      </w: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许昌</w:t>
      </w:r>
      <w:r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市养老服务设施统一规范标识。</w:t>
      </w:r>
    </w:p>
    <w:p w14:paraId="59A54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华文宋体" w:hAnsi="华文宋体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华文宋体" w:hAnsi="华文宋体" w:eastAsia="黑体" w:cs="Times New Roman"/>
          <w:color w:val="auto"/>
          <w:sz w:val="32"/>
          <w:szCs w:val="32"/>
          <w:lang w:eastAsia="zh-CN"/>
        </w:rPr>
        <w:t>二</w:t>
      </w:r>
      <w:r>
        <w:rPr>
          <w:rFonts w:hint="eastAsia" w:ascii="华文宋体" w:hAnsi="华文宋体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华文宋体" w:hAnsi="华文宋体" w:eastAsia="黑体" w:cs="Times New Roman"/>
          <w:color w:val="auto"/>
          <w:sz w:val="32"/>
          <w:szCs w:val="32"/>
          <w:lang w:eastAsia="zh-CN"/>
        </w:rPr>
        <w:t>补贴标准</w:t>
      </w:r>
    </w:p>
    <w:p w14:paraId="359E92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80" w:lineRule="exact"/>
        <w:ind w:left="0" w:leftChars="0" w:firstLine="729" w:firstLineChars="228"/>
        <w:textAlignment w:val="auto"/>
        <w:outlineLvl w:val="9"/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华文宋体" w:hAnsi="华文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实行养老服务机构运营补贴与等级评定挂钩政策。对积极参与并通过等级评定的养老机构给予相应的政策扶持。</w:t>
      </w:r>
      <w:r>
        <w:rPr>
          <w:rFonts w:hint="default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根据现场核查当月实际收住的老年人数及入住时间进行补助</w:t>
      </w: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CESI宋体-GB2312" w:hAnsi="CESI宋体-GB2312" w:eastAsia="仿宋_GB2312" w:cs="仿宋_GB2312"/>
          <w:color w:val="auto"/>
          <w:sz w:val="32"/>
          <w:szCs w:val="32"/>
          <w:lang w:val="en-US" w:eastAsia="zh-CN"/>
        </w:rPr>
        <w:t>一、二、三、四、五星级养老服务机构</w:t>
      </w:r>
      <w:r>
        <w:rPr>
          <w:rFonts w:hint="eastAsia" w:ascii="华文宋体" w:hAnsi="华文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分别给予每月每人</w:t>
      </w:r>
      <w:r>
        <w:rPr>
          <w:rFonts w:hint="default" w:ascii="华文宋体" w:hAnsi="华文宋体" w:eastAsia="仿宋_GB2312" w:cs="仿宋_GB2312"/>
          <w:color w:val="auto"/>
          <w:kern w:val="2"/>
          <w:sz w:val="32"/>
          <w:szCs w:val="32"/>
          <w:lang w:val="en" w:eastAsia="zh-CN" w:bidi="ar-SA"/>
        </w:rPr>
        <w:t>4</w:t>
      </w:r>
      <w:r>
        <w:rPr>
          <w:rFonts w:hint="eastAsia" w:ascii="华文宋体" w:hAnsi="华文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0元、</w:t>
      </w:r>
      <w:r>
        <w:rPr>
          <w:rFonts w:hint="default" w:ascii="华文宋体" w:hAnsi="华文宋体" w:eastAsia="仿宋_GB2312" w:cs="仿宋_GB2312"/>
          <w:color w:val="auto"/>
          <w:kern w:val="2"/>
          <w:sz w:val="32"/>
          <w:szCs w:val="32"/>
          <w:lang w:val="en" w:eastAsia="zh-CN" w:bidi="ar-SA"/>
        </w:rPr>
        <w:t>5</w:t>
      </w:r>
      <w:r>
        <w:rPr>
          <w:rFonts w:hint="eastAsia" w:ascii="华文宋体" w:hAnsi="华文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0元、</w:t>
      </w:r>
      <w:r>
        <w:rPr>
          <w:rFonts w:hint="default" w:ascii="华文宋体" w:hAnsi="华文宋体" w:eastAsia="仿宋_GB2312" w:cs="仿宋_GB2312"/>
          <w:color w:val="auto"/>
          <w:kern w:val="2"/>
          <w:sz w:val="32"/>
          <w:szCs w:val="32"/>
          <w:lang w:val="en" w:eastAsia="zh-CN" w:bidi="ar-SA"/>
        </w:rPr>
        <w:t>6</w:t>
      </w:r>
      <w:r>
        <w:rPr>
          <w:rFonts w:hint="eastAsia" w:ascii="华文宋体" w:hAnsi="华文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0元、</w:t>
      </w:r>
      <w:r>
        <w:rPr>
          <w:rFonts w:hint="default" w:ascii="华文宋体" w:hAnsi="华文宋体" w:eastAsia="仿宋_GB2312" w:cs="仿宋_GB2312"/>
          <w:color w:val="auto"/>
          <w:kern w:val="2"/>
          <w:sz w:val="32"/>
          <w:szCs w:val="32"/>
          <w:lang w:val="en" w:eastAsia="zh-CN" w:bidi="ar-SA"/>
        </w:rPr>
        <w:t>7</w:t>
      </w:r>
      <w:r>
        <w:rPr>
          <w:rFonts w:hint="eastAsia" w:ascii="华文宋体" w:hAnsi="华文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0元、</w:t>
      </w:r>
      <w:r>
        <w:rPr>
          <w:rFonts w:hint="default" w:ascii="华文宋体" w:hAnsi="华文宋体" w:eastAsia="仿宋_GB2312" w:cs="仿宋_GB2312"/>
          <w:color w:val="auto"/>
          <w:kern w:val="2"/>
          <w:sz w:val="32"/>
          <w:szCs w:val="32"/>
          <w:lang w:val="en" w:eastAsia="zh-CN" w:bidi="ar-SA"/>
        </w:rPr>
        <w:t>8</w:t>
      </w:r>
      <w:r>
        <w:rPr>
          <w:rFonts w:hint="eastAsia" w:ascii="华文宋体" w:hAnsi="华文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0元的运营补贴。市区的机构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由市、区两级财政按1:1比例分担，其他县（市）由县（市）级财政负担。</w:t>
      </w:r>
    </w:p>
    <w:p w14:paraId="0CCBA8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华文宋体" w:hAnsi="华文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（二）养老机构不参与服务质量等级评定和复评，或未通过最低等级一星级评定的，将运营补贴调整为</w:t>
      </w:r>
      <w:r>
        <w:rPr>
          <w:rFonts w:hint="eastAsia" w:ascii="CESI宋体-GB2312" w:hAnsi="CESI宋体-GB2312" w:eastAsia="仿宋_GB2312" w:cs="仿宋_GB2312"/>
          <w:color w:val="auto"/>
          <w:sz w:val="32"/>
          <w:szCs w:val="32"/>
          <w:lang w:val="en-US" w:eastAsia="zh-CN"/>
        </w:rPr>
        <w:t>每月每人30元，并给予1年整改</w:t>
      </w:r>
      <w:r>
        <w:rPr>
          <w:rFonts w:hint="eastAsia" w:ascii="华文宋体" w:hAnsi="华文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时间，期满进行复核，若复核仍未达到一星级标准，将依法关停或撤并，并停发运营补贴。</w:t>
      </w:r>
    </w:p>
    <w:p w14:paraId="768A8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养老服务机构运营补贴申请拨付程序以及运营补贴资金的</w:t>
      </w:r>
    </w:p>
    <w:p w14:paraId="7375B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0" w:lineRule="exact"/>
        <w:ind w:right="0"/>
        <w:jc w:val="both"/>
        <w:textAlignment w:val="auto"/>
        <w:outlineLvl w:val="9"/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使用管理不作调整，仍然依据《许昌市社会养老服务机构建设补贴和运营补贴实施办法》（试行）的相关规定执行。</w:t>
      </w:r>
    </w:p>
    <w:p w14:paraId="6D147C66">
      <w:pPr>
        <w:pStyle w:val="2"/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</w:p>
    <w:p w14:paraId="543DCCE3">
      <w:pPr>
        <w:rPr>
          <w:rFonts w:hint="eastAsia"/>
          <w:lang w:val="en-US" w:eastAsia="zh-CN"/>
        </w:rPr>
      </w:pPr>
      <w:bookmarkStart w:id="0" w:name="_GoBack"/>
      <w:bookmarkEnd w:id="0"/>
    </w:p>
    <w:p w14:paraId="1973D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小标宋" w:cs="小标宋"/>
          <w:color w:val="auto"/>
          <w:sz w:val="44"/>
          <w:szCs w:val="44"/>
          <w:lang w:val="en-US" w:eastAsia="zh-CN"/>
        </w:rPr>
      </w:pPr>
    </w:p>
    <w:p w14:paraId="631461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   2025年</w:t>
      </w:r>
      <w:r>
        <w:rPr>
          <w:rFonts w:hint="default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" w:eastAsia="zh-CN"/>
        </w:rPr>
        <w:t xml:space="preserve">  </w:t>
      </w:r>
      <w:r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月</w:t>
      </w:r>
    </w:p>
    <w:p w14:paraId="526D9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textAlignment w:val="auto"/>
        <w:rPr>
          <w:rFonts w:hint="eastAsia" w:ascii="华文宋体" w:hAnsi="华文宋体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</w:p>
    <w:p w14:paraId="71E59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</w:pPr>
    </w:p>
    <w:p w14:paraId="79DB39BC">
      <w:pPr>
        <w:jc w:val="both"/>
        <w:rPr>
          <w:rFonts w:hint="eastAsia" w:ascii="宋体" w:hAnsi="宋体" w:eastAsia="宋体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2312">
    <w:altName w:val="宋体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8A1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3E2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A3E2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WEzYzk3MmU0N2UzYWMyYTg3YjI1ZTViNTYzZDMifQ=="/>
  </w:docVars>
  <w:rsids>
    <w:rsidRoot w:val="00000000"/>
    <w:rsid w:val="0AB17CB7"/>
    <w:rsid w:val="0C065821"/>
    <w:rsid w:val="0CE24894"/>
    <w:rsid w:val="12E44576"/>
    <w:rsid w:val="17A9339F"/>
    <w:rsid w:val="1D7E04F4"/>
    <w:rsid w:val="266C36A5"/>
    <w:rsid w:val="2EE84B32"/>
    <w:rsid w:val="329A162A"/>
    <w:rsid w:val="34CF475C"/>
    <w:rsid w:val="36571156"/>
    <w:rsid w:val="4839344C"/>
    <w:rsid w:val="4A454D19"/>
    <w:rsid w:val="55ED0FFC"/>
    <w:rsid w:val="683E1A6D"/>
    <w:rsid w:val="6BFE78B6"/>
    <w:rsid w:val="75907680"/>
    <w:rsid w:val="760140DA"/>
    <w:rsid w:val="7CF15D44"/>
    <w:rsid w:val="CDDE5B4B"/>
    <w:rsid w:val="EF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962</Characters>
  <Lines>0</Lines>
  <Paragraphs>0</Paragraphs>
  <TotalTime>0</TotalTime>
  <ScaleCrop>false</ScaleCrop>
  <LinksUpToDate>false</LinksUpToDate>
  <CharactersWithSpaces>1003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2025-07-11T00:05:00Z</dcterms:created>
  <dc:creator>86159</dc:creator>
  <cp:lastModifiedBy>无为少年郎</cp:lastModifiedBy>
  <dcterms:modified xsi:type="dcterms:W3CDTF">2025-07-15T03:16:06Z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eyJoZGlkIjoiY2IyNTUyMTUxMWMyZGFjM2MyMzU5OWZlNDJjYzg2MDIiLCJ1c2VySWQiOiIzNzcyNDMyMzkifQ==</vt:lpwstr>
  </property>
  <property fmtid="{D5CDD505-2E9C-101B-9397-08002B2CF9AE}" pid="4" name="ICV">
    <vt:lpwstr>6911000438204A15AC6568BD836D9517_12</vt:lpwstr>
  </property>
</Properties>
</file>